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27626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="00BC24E5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</w:t>
      </w:r>
      <w:r w:rsidR="00C87AF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6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87AFF" w:rsidRDefault="00C96BBD" w:rsidP="00C87AF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BC24E5">
        <w:rPr>
          <w:rFonts w:ascii="Times New Roman" w:eastAsia="Arial Unicode MS" w:hAnsi="Times New Roman" w:cs="Times New Roman"/>
          <w:sz w:val="28"/>
          <w:szCs w:val="28"/>
          <w:lang w:val="be-BY"/>
        </w:rPr>
        <w:t>1</w:t>
      </w:r>
      <w:r w:rsidR="00C87AFF">
        <w:rPr>
          <w:rFonts w:ascii="Times New Roman" w:eastAsia="Arial Unicode MS" w:hAnsi="Times New Roman" w:cs="Times New Roman"/>
          <w:sz w:val="28"/>
          <w:szCs w:val="28"/>
          <w:lang w:val="be-BY"/>
        </w:rPr>
        <w:t>5</w:t>
      </w:r>
      <w:r w:rsidR="00BC24E5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декабрь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>1</w:t>
      </w:r>
      <w:r w:rsidR="00C87AFF">
        <w:rPr>
          <w:rFonts w:ascii="Times New Roman" w:eastAsia="Arial Unicode MS" w:hAnsi="Times New Roman" w:cs="Times New Roman"/>
          <w:sz w:val="28"/>
          <w:szCs w:val="28"/>
        </w:rPr>
        <w:t>5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 xml:space="preserve"> декабря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BC24E5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7AFF" w:rsidRPr="004054DC" w:rsidRDefault="00C87AFF" w:rsidP="00C87AFF">
      <w:pPr>
        <w:pStyle w:val="a5"/>
        <w:tabs>
          <w:tab w:val="left" w:pos="6300"/>
        </w:tabs>
        <w:ind w:firstLine="180"/>
        <w:jc w:val="both"/>
        <w:rPr>
          <w:bCs/>
          <w:sz w:val="28"/>
          <w:szCs w:val="28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  </w:t>
      </w:r>
      <w:proofErr w:type="gramStart"/>
      <w:r w:rsidRPr="004054DC">
        <w:rPr>
          <w:color w:val="2C2D2E"/>
          <w:sz w:val="28"/>
          <w:szCs w:val="28"/>
          <w:shd w:val="clear" w:color="auto" w:fill="FFFFFF"/>
        </w:rPr>
        <w:t>В соответствии с пунктом 4 выписки из протокола от 23 октября 2023 года № 34 заседания Правительства Республики Башкортостан по вопросу №1 «О федеральных новациях», постановлением Правительства Республики Башкортостан № 606 от 13 октября 2023 года «О внесении изменений в постановление Правительства Республики Башкортостан от 12 октября 2021 года № 511 "Об утверждении Порядка разработки и утверждения органами местного самоуправления Республики Башкортостан схем</w:t>
      </w:r>
      <w:proofErr w:type="gramEnd"/>
      <w:r w:rsidRPr="004054DC">
        <w:rPr>
          <w:color w:val="2C2D2E"/>
          <w:sz w:val="28"/>
          <w:szCs w:val="28"/>
          <w:shd w:val="clear" w:color="auto" w:fill="FFFFFF"/>
        </w:rPr>
        <w:t xml:space="preserve"> размещения </w:t>
      </w:r>
      <w:proofErr w:type="gramStart"/>
      <w:r w:rsidRPr="004054DC">
        <w:rPr>
          <w:color w:val="2C2D2E"/>
          <w:sz w:val="28"/>
          <w:szCs w:val="28"/>
          <w:shd w:val="clear" w:color="auto" w:fill="FFFFFF"/>
        </w:rPr>
        <w:t>нестационарных</w:t>
      </w:r>
      <w:proofErr w:type="gramEnd"/>
      <w:r w:rsidRPr="004054DC">
        <w:rPr>
          <w:color w:val="2C2D2E"/>
          <w:sz w:val="28"/>
          <w:szCs w:val="28"/>
          <w:shd w:val="clear" w:color="auto" w:fill="FFFFFF"/>
        </w:rPr>
        <w:t xml:space="preserve"> торговых объектов»</w:t>
      </w:r>
      <w:r w:rsidRPr="004054DC">
        <w:rPr>
          <w:sz w:val="28"/>
          <w:szCs w:val="28"/>
          <w:shd w:val="clear" w:color="auto" w:fill="FFFFFF"/>
        </w:rPr>
        <w:t xml:space="preserve"> </w:t>
      </w:r>
      <w:r w:rsidRPr="004054DC">
        <w:rPr>
          <w:sz w:val="28"/>
          <w:szCs w:val="28"/>
        </w:rPr>
        <w:t xml:space="preserve">Администрация сельского поселения </w:t>
      </w:r>
      <w:proofErr w:type="spellStart"/>
      <w:r w:rsidRPr="004054DC">
        <w:rPr>
          <w:sz w:val="28"/>
          <w:szCs w:val="28"/>
        </w:rPr>
        <w:t>Таймеевский</w:t>
      </w:r>
      <w:proofErr w:type="spellEnd"/>
      <w:r w:rsidRPr="004054DC">
        <w:rPr>
          <w:sz w:val="28"/>
          <w:szCs w:val="28"/>
        </w:rPr>
        <w:t xml:space="preserve"> сельсовет муниципального района </w:t>
      </w:r>
      <w:proofErr w:type="spellStart"/>
      <w:r w:rsidRPr="004054DC">
        <w:rPr>
          <w:sz w:val="28"/>
          <w:szCs w:val="28"/>
        </w:rPr>
        <w:t>Салаватский</w:t>
      </w:r>
      <w:proofErr w:type="spellEnd"/>
      <w:r w:rsidRPr="004054DC">
        <w:rPr>
          <w:sz w:val="28"/>
          <w:szCs w:val="28"/>
        </w:rPr>
        <w:t xml:space="preserve"> район Республики Башкортостан </w:t>
      </w:r>
    </w:p>
    <w:p w:rsidR="00C87AFF" w:rsidRPr="004054DC" w:rsidRDefault="00C87AFF" w:rsidP="00C87AFF">
      <w:pPr>
        <w:pStyle w:val="a4"/>
        <w:rPr>
          <w:rFonts w:ascii="Times New Roman" w:hAnsi="Times New Roman" w:cs="Times New Roman"/>
          <w:sz w:val="28"/>
          <w:szCs w:val="28"/>
        </w:rPr>
      </w:pPr>
      <w:r w:rsidRPr="004054DC">
        <w:rPr>
          <w:rFonts w:ascii="Times New Roman" w:hAnsi="Times New Roman" w:cs="Times New Roman"/>
          <w:sz w:val="28"/>
          <w:szCs w:val="28"/>
        </w:rPr>
        <w:t> ПОСТАНОВЛЯЕТ:</w:t>
      </w:r>
    </w:p>
    <w:p w:rsidR="004054DC" w:rsidRDefault="004054DC" w:rsidP="004054DC">
      <w:pPr>
        <w:pStyle w:val="Heading1"/>
        <w:numPr>
          <w:ilvl w:val="0"/>
          <w:numId w:val="1"/>
        </w:numPr>
        <w:ind w:right="315"/>
        <w:rPr>
          <w:b w:val="0"/>
        </w:rPr>
      </w:pPr>
      <w:r w:rsidRPr="004054DC">
        <w:rPr>
          <w:b w:val="0"/>
        </w:rPr>
        <w:t xml:space="preserve">Внести изменения в постановление Администрации сельского поселения </w:t>
      </w:r>
      <w:proofErr w:type="spellStart"/>
      <w:r w:rsidRPr="004054DC">
        <w:rPr>
          <w:b w:val="0"/>
        </w:rPr>
        <w:t>Таймеевский</w:t>
      </w:r>
      <w:proofErr w:type="spellEnd"/>
      <w:r w:rsidRPr="004054DC">
        <w:rPr>
          <w:b w:val="0"/>
        </w:rPr>
        <w:t xml:space="preserve"> сельсовет муниципального района </w:t>
      </w:r>
      <w:proofErr w:type="spellStart"/>
      <w:r w:rsidRPr="004054DC">
        <w:rPr>
          <w:b w:val="0"/>
        </w:rPr>
        <w:t>Салаватский</w:t>
      </w:r>
      <w:proofErr w:type="spellEnd"/>
      <w:r w:rsidRPr="004054DC">
        <w:rPr>
          <w:b w:val="0"/>
        </w:rPr>
        <w:t xml:space="preserve"> район Республики Башкортостан   </w:t>
      </w:r>
      <w:r w:rsidRPr="004054DC">
        <w:rPr>
          <w:b w:val="0"/>
          <w:spacing w:val="-1"/>
        </w:rPr>
        <w:t xml:space="preserve">№ 30 от 20 декабря  2022  года </w:t>
      </w:r>
      <w:r w:rsidRPr="004054DC">
        <w:rPr>
          <w:b w:val="0"/>
        </w:rPr>
        <w:t>«Об утверждении схемы размещения и</w:t>
      </w:r>
      <w:r w:rsidRPr="004054DC">
        <w:rPr>
          <w:b w:val="0"/>
          <w:spacing w:val="-67"/>
        </w:rPr>
        <w:t xml:space="preserve">         </w:t>
      </w:r>
      <w:r w:rsidRPr="004054DC">
        <w:rPr>
          <w:b w:val="0"/>
        </w:rPr>
        <w:t>Положения</w:t>
      </w:r>
      <w:r w:rsidRPr="004054DC">
        <w:rPr>
          <w:b w:val="0"/>
          <w:spacing w:val="-5"/>
        </w:rPr>
        <w:t xml:space="preserve"> </w:t>
      </w:r>
      <w:r w:rsidRPr="004054DC">
        <w:rPr>
          <w:b w:val="0"/>
        </w:rPr>
        <w:t>о</w:t>
      </w:r>
      <w:r w:rsidRPr="004054DC">
        <w:rPr>
          <w:b w:val="0"/>
          <w:spacing w:val="-2"/>
        </w:rPr>
        <w:t xml:space="preserve"> </w:t>
      </w:r>
      <w:r w:rsidRPr="004054DC">
        <w:rPr>
          <w:b w:val="0"/>
        </w:rPr>
        <w:t>порядке</w:t>
      </w:r>
      <w:r w:rsidRPr="004054DC">
        <w:rPr>
          <w:b w:val="0"/>
          <w:spacing w:val="-3"/>
        </w:rPr>
        <w:t xml:space="preserve"> </w:t>
      </w:r>
      <w:r w:rsidRPr="004054DC">
        <w:rPr>
          <w:b w:val="0"/>
        </w:rPr>
        <w:t>размещения</w:t>
      </w:r>
      <w:r w:rsidRPr="004054DC">
        <w:rPr>
          <w:b w:val="0"/>
          <w:spacing w:val="-5"/>
        </w:rPr>
        <w:t xml:space="preserve"> </w:t>
      </w:r>
      <w:r w:rsidRPr="004054DC">
        <w:rPr>
          <w:b w:val="0"/>
        </w:rPr>
        <w:t>нестационарных</w:t>
      </w:r>
      <w:r w:rsidRPr="004054DC">
        <w:rPr>
          <w:b w:val="0"/>
          <w:spacing w:val="-2"/>
        </w:rPr>
        <w:t xml:space="preserve"> </w:t>
      </w:r>
      <w:r w:rsidRPr="004054DC">
        <w:rPr>
          <w:b w:val="0"/>
        </w:rPr>
        <w:t>торговых</w:t>
      </w:r>
      <w:r w:rsidRPr="004054DC">
        <w:rPr>
          <w:b w:val="0"/>
          <w:spacing w:val="-5"/>
        </w:rPr>
        <w:t xml:space="preserve"> </w:t>
      </w:r>
      <w:r w:rsidRPr="004054DC">
        <w:rPr>
          <w:b w:val="0"/>
        </w:rPr>
        <w:t>объектов</w:t>
      </w:r>
      <w:r w:rsidRPr="004054DC">
        <w:rPr>
          <w:b w:val="0"/>
          <w:spacing w:val="-4"/>
        </w:rPr>
        <w:t xml:space="preserve"> </w:t>
      </w:r>
      <w:r w:rsidRPr="004054DC">
        <w:rPr>
          <w:b w:val="0"/>
        </w:rPr>
        <w:t xml:space="preserve">на территории сельского поселения </w:t>
      </w:r>
      <w:proofErr w:type="spellStart"/>
      <w:r w:rsidRPr="004054DC">
        <w:rPr>
          <w:b w:val="0"/>
        </w:rPr>
        <w:t>Таймеевский</w:t>
      </w:r>
      <w:proofErr w:type="spellEnd"/>
      <w:r w:rsidRPr="004054DC">
        <w:rPr>
          <w:b w:val="0"/>
        </w:rPr>
        <w:t xml:space="preserve">  сельсовет муниципального района </w:t>
      </w:r>
      <w:proofErr w:type="spellStart"/>
      <w:r w:rsidRPr="004054DC">
        <w:rPr>
          <w:b w:val="0"/>
        </w:rPr>
        <w:t>Салаватский</w:t>
      </w:r>
      <w:proofErr w:type="spellEnd"/>
      <w:r w:rsidRPr="004054DC">
        <w:rPr>
          <w:b w:val="0"/>
        </w:rPr>
        <w:t xml:space="preserve"> район Республики</w:t>
      </w:r>
      <w:r w:rsidRPr="004054DC">
        <w:rPr>
          <w:b w:val="0"/>
          <w:spacing w:val="-67"/>
        </w:rPr>
        <w:t xml:space="preserve"> </w:t>
      </w:r>
      <w:r w:rsidRPr="004054DC">
        <w:rPr>
          <w:b w:val="0"/>
        </w:rPr>
        <w:t>Башкортостан</w:t>
      </w:r>
      <w:r>
        <w:rPr>
          <w:b w:val="0"/>
        </w:rPr>
        <w:t>:</w:t>
      </w:r>
    </w:p>
    <w:p w:rsidR="004054DC" w:rsidRDefault="004054DC" w:rsidP="004054DC">
      <w:pPr>
        <w:pStyle w:val="11"/>
        <w:ind w:left="927" w:firstLine="0"/>
        <w:rPr>
          <w:b w:val="0"/>
          <w:color w:val="25282E"/>
        </w:rPr>
      </w:pPr>
      <w:r>
        <w:rPr>
          <w:b w:val="0"/>
        </w:rPr>
        <w:t>1.1</w:t>
      </w:r>
      <w:proofErr w:type="gramStart"/>
      <w:r>
        <w:rPr>
          <w:b w:val="0"/>
        </w:rPr>
        <w:t xml:space="preserve"> </w:t>
      </w:r>
      <w:r w:rsidRPr="009A20F9">
        <w:rPr>
          <w:b w:val="0"/>
        </w:rPr>
        <w:t>Д</w:t>
      </w:r>
      <w:proofErr w:type="gramEnd"/>
      <w:r w:rsidRPr="009A20F9">
        <w:rPr>
          <w:b w:val="0"/>
        </w:rPr>
        <w:t>оба</w:t>
      </w:r>
      <w:r>
        <w:rPr>
          <w:b w:val="0"/>
        </w:rPr>
        <w:t>вить в п.</w:t>
      </w:r>
      <w:r w:rsidRPr="009A20F9">
        <w:rPr>
          <w:b w:val="0"/>
        </w:rPr>
        <w:t xml:space="preserve"> 3.6.2. </w:t>
      </w:r>
      <w:r>
        <w:rPr>
          <w:b w:val="0"/>
          <w:color w:val="25282E"/>
        </w:rPr>
        <w:t>Положения</w:t>
      </w:r>
      <w:r w:rsidRPr="009A20F9">
        <w:rPr>
          <w:b w:val="0"/>
          <w:color w:val="25282E"/>
        </w:rPr>
        <w:t xml:space="preserve"> о порядке размещения нестационарных торговых объектов на</w:t>
      </w:r>
      <w:r w:rsidRPr="009A20F9">
        <w:rPr>
          <w:b w:val="0"/>
          <w:color w:val="25282E"/>
          <w:spacing w:val="-67"/>
        </w:rPr>
        <w:t xml:space="preserve"> </w:t>
      </w:r>
      <w:r w:rsidRPr="009A20F9">
        <w:rPr>
          <w:b w:val="0"/>
          <w:color w:val="25282E"/>
        </w:rPr>
        <w:t xml:space="preserve">территории сельского поселения </w:t>
      </w:r>
      <w:proofErr w:type="spellStart"/>
      <w:r w:rsidR="00FE2073">
        <w:rPr>
          <w:b w:val="0"/>
          <w:color w:val="25282E"/>
        </w:rPr>
        <w:t>Таймеевский</w:t>
      </w:r>
      <w:proofErr w:type="spellEnd"/>
      <w:r w:rsidR="00FE2073">
        <w:rPr>
          <w:b w:val="0"/>
          <w:color w:val="25282E"/>
        </w:rPr>
        <w:t xml:space="preserve"> </w:t>
      </w:r>
      <w:r w:rsidRPr="009A20F9">
        <w:rPr>
          <w:b w:val="0"/>
          <w:color w:val="25282E"/>
        </w:rPr>
        <w:t xml:space="preserve"> сельсовет муниципального</w:t>
      </w:r>
      <w:r>
        <w:rPr>
          <w:b w:val="0"/>
          <w:color w:val="25282E"/>
        </w:rPr>
        <w:t xml:space="preserve"> </w:t>
      </w:r>
      <w:r w:rsidRPr="009A20F9">
        <w:rPr>
          <w:b w:val="0"/>
          <w:color w:val="25282E"/>
        </w:rPr>
        <w:t xml:space="preserve">района </w:t>
      </w:r>
      <w:proofErr w:type="spellStart"/>
      <w:r w:rsidRPr="009A20F9">
        <w:rPr>
          <w:b w:val="0"/>
          <w:color w:val="25282E"/>
        </w:rPr>
        <w:t>Салаватский</w:t>
      </w:r>
      <w:proofErr w:type="spellEnd"/>
      <w:r w:rsidRPr="009A20F9">
        <w:rPr>
          <w:b w:val="0"/>
          <w:color w:val="25282E"/>
          <w:spacing w:val="-1"/>
        </w:rPr>
        <w:t xml:space="preserve"> </w:t>
      </w:r>
      <w:r w:rsidRPr="009A20F9">
        <w:rPr>
          <w:b w:val="0"/>
          <w:color w:val="25282E"/>
        </w:rPr>
        <w:t>район</w:t>
      </w:r>
      <w:r w:rsidRPr="009A20F9">
        <w:rPr>
          <w:b w:val="0"/>
          <w:color w:val="25282E"/>
          <w:spacing w:val="-1"/>
        </w:rPr>
        <w:t xml:space="preserve"> </w:t>
      </w:r>
      <w:r w:rsidRPr="009A20F9">
        <w:rPr>
          <w:b w:val="0"/>
          <w:color w:val="25282E"/>
        </w:rPr>
        <w:t>Республики</w:t>
      </w:r>
      <w:r w:rsidRPr="009A20F9">
        <w:rPr>
          <w:b w:val="0"/>
          <w:color w:val="25282E"/>
          <w:spacing w:val="-1"/>
        </w:rPr>
        <w:t xml:space="preserve"> </w:t>
      </w:r>
      <w:r w:rsidRPr="009A20F9">
        <w:rPr>
          <w:b w:val="0"/>
          <w:color w:val="25282E"/>
        </w:rPr>
        <w:t>Башкортостан</w:t>
      </w:r>
      <w:r>
        <w:rPr>
          <w:b w:val="0"/>
          <w:color w:val="25282E"/>
        </w:rPr>
        <w:t xml:space="preserve"> (</w:t>
      </w:r>
      <w:proofErr w:type="spellStart"/>
      <w:r>
        <w:rPr>
          <w:b w:val="0"/>
          <w:color w:val="25282E"/>
        </w:rPr>
        <w:t>далее-Положение</w:t>
      </w:r>
      <w:proofErr w:type="spellEnd"/>
      <w:r>
        <w:rPr>
          <w:b w:val="0"/>
          <w:color w:val="25282E"/>
        </w:rPr>
        <w:t xml:space="preserve">) </w:t>
      </w:r>
      <w:proofErr w:type="spellStart"/>
      <w:r>
        <w:rPr>
          <w:b w:val="0"/>
          <w:color w:val="25282E"/>
        </w:rPr>
        <w:t>пп</w:t>
      </w:r>
      <w:proofErr w:type="spellEnd"/>
      <w:r>
        <w:rPr>
          <w:b w:val="0"/>
          <w:color w:val="25282E"/>
        </w:rPr>
        <w:t>. 2) следующего содержания: «При организации мобильной торговли</w:t>
      </w:r>
      <w:proofErr w:type="gramStart"/>
      <w:r>
        <w:rPr>
          <w:b w:val="0"/>
          <w:color w:val="25282E"/>
        </w:rPr>
        <w:t>».;</w:t>
      </w:r>
    </w:p>
    <w:p w:rsidR="004054DC" w:rsidRDefault="004054DC" w:rsidP="004054DC">
      <w:pPr>
        <w:pStyle w:val="11"/>
        <w:numPr>
          <w:ilvl w:val="1"/>
          <w:numId w:val="5"/>
        </w:numPr>
        <w:rPr>
          <w:b w:val="0"/>
          <w:color w:val="25282E"/>
        </w:rPr>
      </w:pPr>
      <w:proofErr w:type="gramEnd"/>
      <w:r>
        <w:rPr>
          <w:b w:val="0"/>
          <w:color w:val="25282E"/>
        </w:rPr>
        <w:t xml:space="preserve">В п. 3.6.3. </w:t>
      </w:r>
      <w:proofErr w:type="gramStart"/>
      <w:r>
        <w:rPr>
          <w:b w:val="0"/>
          <w:color w:val="25282E"/>
        </w:rPr>
        <w:t xml:space="preserve">Положения </w:t>
      </w:r>
      <w:proofErr w:type="spellStart"/>
      <w:r>
        <w:rPr>
          <w:b w:val="0"/>
          <w:color w:val="25282E"/>
        </w:rPr>
        <w:t>пп</w:t>
      </w:r>
      <w:proofErr w:type="spellEnd"/>
      <w:r>
        <w:rPr>
          <w:b w:val="0"/>
          <w:color w:val="25282E"/>
        </w:rPr>
        <w:t>. 3) дополнить словами «Имеющих краткосрочный характер, и нестационарные торговые объекты, в которых оказываются бытовые услуги».;</w:t>
      </w:r>
      <w:proofErr w:type="gramEnd"/>
    </w:p>
    <w:p w:rsidR="004054DC" w:rsidRDefault="004054DC" w:rsidP="004054DC">
      <w:pPr>
        <w:pStyle w:val="11"/>
        <w:numPr>
          <w:ilvl w:val="1"/>
          <w:numId w:val="5"/>
        </w:numPr>
        <w:rPr>
          <w:b w:val="0"/>
          <w:color w:val="25282E"/>
          <w:spacing w:val="-1"/>
        </w:rPr>
      </w:pPr>
      <w:r>
        <w:rPr>
          <w:b w:val="0"/>
          <w:color w:val="25282E"/>
          <w:spacing w:val="-1"/>
        </w:rPr>
        <w:t xml:space="preserve">10 абзац п. 1.11 </w:t>
      </w:r>
      <w:r>
        <w:rPr>
          <w:b w:val="0"/>
          <w:color w:val="25282E"/>
        </w:rPr>
        <w:t>Положения,</w:t>
      </w:r>
      <w:r>
        <w:rPr>
          <w:b w:val="0"/>
          <w:color w:val="25282E"/>
          <w:spacing w:val="-1"/>
        </w:rPr>
        <w:t xml:space="preserve"> заменить абзацем следующего содержания: «Мобильный торговый объект – категория нестационарных торговых объектов, к которой относятся передвижные сооружения, мобильные пункты быстрого питания, объекты мобильной торговли</w:t>
      </w:r>
      <w:proofErr w:type="gramStart"/>
      <w:r>
        <w:rPr>
          <w:b w:val="0"/>
          <w:color w:val="25282E"/>
          <w:spacing w:val="-1"/>
        </w:rPr>
        <w:t>».;</w:t>
      </w:r>
      <w:proofErr w:type="gramEnd"/>
    </w:p>
    <w:p w:rsidR="004054DC" w:rsidRDefault="004054DC" w:rsidP="004054DC">
      <w:pPr>
        <w:pStyle w:val="a3"/>
        <w:rPr>
          <w:b/>
          <w:color w:val="25282E"/>
          <w:spacing w:val="-1"/>
        </w:rPr>
      </w:pPr>
    </w:p>
    <w:p w:rsidR="004054DC" w:rsidRDefault="004054DC" w:rsidP="004054DC">
      <w:pPr>
        <w:pStyle w:val="11"/>
        <w:numPr>
          <w:ilvl w:val="1"/>
          <w:numId w:val="5"/>
        </w:numPr>
        <w:rPr>
          <w:b w:val="0"/>
          <w:color w:val="25282E"/>
          <w:spacing w:val="-1"/>
        </w:rPr>
      </w:pPr>
      <w:r>
        <w:rPr>
          <w:b w:val="0"/>
          <w:color w:val="25282E"/>
          <w:spacing w:val="-1"/>
        </w:rPr>
        <w:lastRenderedPageBreak/>
        <w:t>Абзац двадцать третий и двадцать четвертый пункта 1.11 Положения исключить</w:t>
      </w:r>
      <w:proofErr w:type="gramStart"/>
      <w:r>
        <w:rPr>
          <w:b w:val="0"/>
          <w:color w:val="25282E"/>
          <w:spacing w:val="-1"/>
        </w:rPr>
        <w:t>.;</w:t>
      </w:r>
      <w:proofErr w:type="gramEnd"/>
    </w:p>
    <w:p w:rsidR="004054DC" w:rsidRDefault="004054DC" w:rsidP="004054DC">
      <w:pPr>
        <w:pStyle w:val="a3"/>
        <w:rPr>
          <w:b/>
          <w:color w:val="25282E"/>
          <w:spacing w:val="-1"/>
        </w:rPr>
      </w:pPr>
    </w:p>
    <w:p w:rsidR="004054DC" w:rsidRDefault="004054DC" w:rsidP="004054DC">
      <w:pPr>
        <w:pStyle w:val="11"/>
        <w:numPr>
          <w:ilvl w:val="1"/>
          <w:numId w:val="5"/>
        </w:numPr>
        <w:rPr>
          <w:b w:val="0"/>
          <w:color w:val="25282E"/>
          <w:spacing w:val="-1"/>
        </w:rPr>
      </w:pPr>
      <w:r>
        <w:rPr>
          <w:b w:val="0"/>
          <w:color w:val="25282E"/>
          <w:spacing w:val="-1"/>
        </w:rPr>
        <w:t>Пункт 3.4. Положения изложить в следующей редакции: «Основаниями для размещения нестационарного торгового объекта являются схема и договор на размещение нестационарного торгового объекта</w:t>
      </w:r>
    </w:p>
    <w:p w:rsidR="004054DC" w:rsidRPr="00511E61" w:rsidRDefault="004054DC" w:rsidP="004054DC">
      <w:pPr>
        <w:pStyle w:val="a3"/>
        <w:numPr>
          <w:ilvl w:val="0"/>
          <w:numId w:val="5"/>
        </w:numPr>
        <w:tabs>
          <w:tab w:val="left" w:pos="2146"/>
        </w:tabs>
        <w:ind w:right="315"/>
        <w:contextualSpacing w:val="0"/>
        <w:jc w:val="both"/>
        <w:rPr>
          <w:sz w:val="28"/>
          <w:szCs w:val="28"/>
        </w:rPr>
      </w:pPr>
      <w:proofErr w:type="gramStart"/>
      <w:r w:rsidRPr="00511E61">
        <w:rPr>
          <w:sz w:val="28"/>
          <w:szCs w:val="28"/>
        </w:rPr>
        <w:t>Разместить</w:t>
      </w:r>
      <w:proofErr w:type="gramEnd"/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данное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постановление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на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сайте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сельского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</w:t>
      </w:r>
      <w:r w:rsidRPr="00511E61">
        <w:rPr>
          <w:sz w:val="28"/>
          <w:szCs w:val="28"/>
        </w:rPr>
        <w:t xml:space="preserve"> сельсовет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муниципального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района</w:t>
      </w:r>
      <w:r w:rsidRPr="00511E61">
        <w:rPr>
          <w:spacing w:val="1"/>
          <w:sz w:val="28"/>
          <w:szCs w:val="28"/>
        </w:rPr>
        <w:t xml:space="preserve"> </w:t>
      </w:r>
      <w:proofErr w:type="spellStart"/>
      <w:r w:rsidRPr="00511E61">
        <w:rPr>
          <w:sz w:val="28"/>
          <w:szCs w:val="28"/>
        </w:rPr>
        <w:t>Салаватский</w:t>
      </w:r>
      <w:proofErr w:type="spellEnd"/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район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Республики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Башкортостан</w:t>
      </w:r>
      <w:r w:rsidRPr="00511E61">
        <w:rPr>
          <w:spacing w:val="-1"/>
          <w:sz w:val="28"/>
          <w:szCs w:val="28"/>
        </w:rPr>
        <w:t xml:space="preserve"> </w:t>
      </w:r>
      <w:r w:rsidRPr="00511E61">
        <w:rPr>
          <w:sz w:val="28"/>
          <w:szCs w:val="28"/>
        </w:rPr>
        <w:t>по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hyperlink r:id="rId7" w:history="1">
        <w:r w:rsidRPr="006531A8">
          <w:rPr>
            <w:rStyle w:val="a7"/>
            <w:sz w:val="28"/>
            <w:szCs w:val="28"/>
            <w:lang w:val="en-US"/>
          </w:rPr>
          <w:t>http</w:t>
        </w:r>
        <w:r w:rsidRPr="006531A8">
          <w:rPr>
            <w:rStyle w:val="a7"/>
            <w:sz w:val="28"/>
            <w:szCs w:val="28"/>
          </w:rPr>
          <w:t>://</w:t>
        </w:r>
        <w:proofErr w:type="spellStart"/>
        <w:r w:rsidRPr="006531A8">
          <w:rPr>
            <w:rStyle w:val="a7"/>
            <w:sz w:val="28"/>
            <w:szCs w:val="28"/>
            <w:lang w:val="en-US"/>
          </w:rPr>
          <w:t>taymeevo</w:t>
        </w:r>
        <w:proofErr w:type="spellEnd"/>
        <w:r w:rsidRPr="006531A8">
          <w:rPr>
            <w:rStyle w:val="a7"/>
            <w:sz w:val="28"/>
            <w:szCs w:val="28"/>
          </w:rPr>
          <w:t>33</w:t>
        </w:r>
        <w:r w:rsidRPr="006531A8">
          <w:rPr>
            <w:rStyle w:val="a7"/>
            <w:sz w:val="28"/>
            <w:szCs w:val="28"/>
            <w:lang w:val="en-US"/>
          </w:rPr>
          <w:t>sp</w:t>
        </w:r>
        <w:r w:rsidRPr="006531A8">
          <w:rPr>
            <w:rStyle w:val="a7"/>
            <w:sz w:val="28"/>
            <w:szCs w:val="28"/>
          </w:rPr>
          <w:t>.</w:t>
        </w:r>
        <w:proofErr w:type="spellStart"/>
        <w:r w:rsidRPr="006531A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6531A8">
          <w:rPr>
            <w:rStyle w:val="a7"/>
            <w:sz w:val="28"/>
            <w:szCs w:val="28"/>
          </w:rPr>
          <w:t>/</w:t>
        </w:r>
      </w:hyperlink>
      <w:r w:rsidRPr="00511E61">
        <w:rPr>
          <w:sz w:val="28"/>
          <w:szCs w:val="28"/>
        </w:rPr>
        <w:t>.</w:t>
      </w:r>
    </w:p>
    <w:p w:rsidR="004054DC" w:rsidRPr="00511E61" w:rsidRDefault="004054DC" w:rsidP="004054DC">
      <w:pPr>
        <w:pStyle w:val="a3"/>
        <w:numPr>
          <w:ilvl w:val="0"/>
          <w:numId w:val="5"/>
        </w:numPr>
        <w:tabs>
          <w:tab w:val="left" w:pos="1682"/>
        </w:tabs>
        <w:spacing w:before="1"/>
        <w:ind w:right="315"/>
        <w:contextualSpacing w:val="0"/>
        <w:jc w:val="both"/>
        <w:rPr>
          <w:sz w:val="28"/>
          <w:szCs w:val="28"/>
        </w:rPr>
      </w:pPr>
      <w:proofErr w:type="gramStart"/>
      <w:r w:rsidRPr="00511E61">
        <w:rPr>
          <w:sz w:val="28"/>
          <w:szCs w:val="28"/>
        </w:rPr>
        <w:t>Контроль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за</w:t>
      </w:r>
      <w:proofErr w:type="gramEnd"/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исполнением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настоящего</w:t>
      </w:r>
      <w:r w:rsidRPr="00511E61">
        <w:rPr>
          <w:spacing w:val="1"/>
          <w:sz w:val="28"/>
          <w:szCs w:val="28"/>
        </w:rPr>
        <w:t xml:space="preserve"> </w:t>
      </w:r>
      <w:r w:rsidRPr="00511E61">
        <w:rPr>
          <w:sz w:val="28"/>
          <w:szCs w:val="28"/>
        </w:rPr>
        <w:t>постановления</w:t>
      </w:r>
      <w:r w:rsidRPr="00511E6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оставляю за собой.</w:t>
      </w:r>
    </w:p>
    <w:p w:rsidR="004054DC" w:rsidRDefault="004054DC" w:rsidP="004054DC">
      <w:pPr>
        <w:pStyle w:val="a3"/>
        <w:ind w:left="660"/>
        <w:jc w:val="both"/>
        <w:rPr>
          <w:sz w:val="28"/>
          <w:szCs w:val="28"/>
        </w:rPr>
      </w:pPr>
    </w:p>
    <w:p w:rsidR="004054DC" w:rsidRDefault="004054DC" w:rsidP="004054DC">
      <w:pPr>
        <w:pStyle w:val="a3"/>
        <w:ind w:left="660"/>
        <w:jc w:val="both"/>
        <w:rPr>
          <w:sz w:val="28"/>
          <w:szCs w:val="28"/>
        </w:rPr>
      </w:pPr>
    </w:p>
    <w:p w:rsidR="002261F8" w:rsidRPr="00C96BBD" w:rsidRDefault="0027626D" w:rsidP="004054DC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96BBD" w:rsidRPr="00C96BBD">
        <w:rPr>
          <w:sz w:val="28"/>
          <w:szCs w:val="28"/>
        </w:rPr>
        <w:t xml:space="preserve"> сельского поселения                          </w:t>
      </w:r>
      <w:r w:rsidR="00C96BBD">
        <w:rPr>
          <w:sz w:val="28"/>
          <w:szCs w:val="28"/>
        </w:rPr>
        <w:t xml:space="preserve">    </w:t>
      </w:r>
      <w:r w:rsidR="004054DC">
        <w:rPr>
          <w:sz w:val="28"/>
          <w:szCs w:val="28"/>
        </w:rPr>
        <w:t xml:space="preserve">             </w:t>
      </w:r>
      <w:r w:rsidR="00C96BBD">
        <w:rPr>
          <w:sz w:val="28"/>
          <w:szCs w:val="28"/>
        </w:rPr>
        <w:t xml:space="preserve">  </w:t>
      </w:r>
      <w:r w:rsidR="00C96BBD" w:rsidRPr="00C96BBD">
        <w:rPr>
          <w:sz w:val="28"/>
          <w:szCs w:val="28"/>
        </w:rPr>
        <w:t xml:space="preserve">     </w:t>
      </w:r>
      <w:r w:rsidR="002261F8">
        <w:rPr>
          <w:sz w:val="28"/>
          <w:szCs w:val="28"/>
        </w:rPr>
        <w:t>Г.Г. Ишмухаметова</w:t>
      </w:r>
    </w:p>
    <w:p w:rsidR="002261F8" w:rsidRDefault="002261F8" w:rsidP="002261F8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682E57" w:rsidRDefault="00682E57" w:rsidP="00682E57">
      <w:pPr>
        <w:pStyle w:val="11"/>
        <w:ind w:left="0" w:firstLine="567"/>
        <w:rPr>
          <w:b w:val="0"/>
          <w:color w:val="25282E"/>
        </w:rPr>
      </w:pPr>
    </w:p>
    <w:p w:rsidR="00682E57" w:rsidRDefault="00682E57" w:rsidP="00682E57">
      <w:pPr>
        <w:pStyle w:val="a3"/>
        <w:rPr>
          <w:b/>
          <w:color w:val="25282E"/>
          <w:spacing w:val="-1"/>
        </w:rPr>
      </w:pPr>
    </w:p>
    <w:sectPr w:rsidR="00682E57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193"/>
    <w:multiLevelType w:val="hybridMultilevel"/>
    <w:tmpl w:val="1D72F282"/>
    <w:lvl w:ilvl="0" w:tplc="E5C8D9E0">
      <w:start w:val="1"/>
      <w:numFmt w:val="decimal"/>
      <w:lvlText w:val="%1."/>
      <w:lvlJc w:val="left"/>
      <w:pPr>
        <w:ind w:left="692" w:hanging="6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F6AB7A">
      <w:start w:val="1"/>
      <w:numFmt w:val="decimal"/>
      <w:lvlText w:val="%2."/>
      <w:lvlJc w:val="left"/>
      <w:pPr>
        <w:ind w:left="5030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32C6CD8">
      <w:numFmt w:val="bullet"/>
      <w:lvlText w:val="•"/>
      <w:lvlJc w:val="left"/>
      <w:pPr>
        <w:ind w:left="5727" w:hanging="348"/>
      </w:pPr>
      <w:rPr>
        <w:rFonts w:hint="default"/>
        <w:lang w:val="ru-RU" w:eastAsia="en-US" w:bidi="ar-SA"/>
      </w:rPr>
    </w:lvl>
    <w:lvl w:ilvl="3" w:tplc="2FA072BE">
      <w:numFmt w:val="bullet"/>
      <w:lvlText w:val="•"/>
      <w:lvlJc w:val="left"/>
      <w:pPr>
        <w:ind w:left="6414" w:hanging="348"/>
      </w:pPr>
      <w:rPr>
        <w:rFonts w:hint="default"/>
        <w:lang w:val="ru-RU" w:eastAsia="en-US" w:bidi="ar-SA"/>
      </w:rPr>
    </w:lvl>
    <w:lvl w:ilvl="4" w:tplc="6E32D608">
      <w:numFmt w:val="bullet"/>
      <w:lvlText w:val="•"/>
      <w:lvlJc w:val="left"/>
      <w:pPr>
        <w:ind w:left="7102" w:hanging="348"/>
      </w:pPr>
      <w:rPr>
        <w:rFonts w:hint="default"/>
        <w:lang w:val="ru-RU" w:eastAsia="en-US" w:bidi="ar-SA"/>
      </w:rPr>
    </w:lvl>
    <w:lvl w:ilvl="5" w:tplc="AE6C1B22">
      <w:numFmt w:val="bullet"/>
      <w:lvlText w:val="•"/>
      <w:lvlJc w:val="left"/>
      <w:pPr>
        <w:ind w:left="7789" w:hanging="348"/>
      </w:pPr>
      <w:rPr>
        <w:rFonts w:hint="default"/>
        <w:lang w:val="ru-RU" w:eastAsia="en-US" w:bidi="ar-SA"/>
      </w:rPr>
    </w:lvl>
    <w:lvl w:ilvl="6" w:tplc="3558F352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  <w:lvl w:ilvl="7" w:tplc="2154E58C">
      <w:numFmt w:val="bullet"/>
      <w:lvlText w:val="•"/>
      <w:lvlJc w:val="left"/>
      <w:pPr>
        <w:ind w:left="9164" w:hanging="348"/>
      </w:pPr>
      <w:rPr>
        <w:rFonts w:hint="default"/>
        <w:lang w:val="ru-RU" w:eastAsia="en-US" w:bidi="ar-SA"/>
      </w:rPr>
    </w:lvl>
    <w:lvl w:ilvl="8" w:tplc="ADC62C1E">
      <w:numFmt w:val="bullet"/>
      <w:lvlText w:val="•"/>
      <w:lvlJc w:val="left"/>
      <w:pPr>
        <w:ind w:left="9851" w:hanging="348"/>
      </w:pPr>
      <w:rPr>
        <w:rFonts w:hint="default"/>
        <w:lang w:val="ru-RU" w:eastAsia="en-US" w:bidi="ar-SA"/>
      </w:rPr>
    </w:lvl>
  </w:abstractNum>
  <w:abstractNum w:abstractNumId="1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B65FE"/>
    <w:multiLevelType w:val="multilevel"/>
    <w:tmpl w:val="DA6CD9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512" w:hanging="58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color w:val="auto"/>
      </w:rPr>
    </w:lvl>
  </w:abstractNum>
  <w:abstractNum w:abstractNumId="4">
    <w:nsid w:val="6B2839F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14CD8"/>
    <w:rsid w:val="000278CD"/>
    <w:rsid w:val="00123EA3"/>
    <w:rsid w:val="00220E6F"/>
    <w:rsid w:val="002261F8"/>
    <w:rsid w:val="0027626D"/>
    <w:rsid w:val="004054DC"/>
    <w:rsid w:val="004839B2"/>
    <w:rsid w:val="004A2A54"/>
    <w:rsid w:val="005551AE"/>
    <w:rsid w:val="005575B8"/>
    <w:rsid w:val="005A07A1"/>
    <w:rsid w:val="00653FA6"/>
    <w:rsid w:val="00661471"/>
    <w:rsid w:val="00675A41"/>
    <w:rsid w:val="00682E57"/>
    <w:rsid w:val="00687E33"/>
    <w:rsid w:val="006C3829"/>
    <w:rsid w:val="007A4A12"/>
    <w:rsid w:val="00821820"/>
    <w:rsid w:val="0092114D"/>
    <w:rsid w:val="00AD534E"/>
    <w:rsid w:val="00AD69D3"/>
    <w:rsid w:val="00AF0D16"/>
    <w:rsid w:val="00AF6636"/>
    <w:rsid w:val="00B2485F"/>
    <w:rsid w:val="00B4616A"/>
    <w:rsid w:val="00B83C80"/>
    <w:rsid w:val="00BC24E5"/>
    <w:rsid w:val="00BD57CB"/>
    <w:rsid w:val="00BF1FA9"/>
    <w:rsid w:val="00C052A4"/>
    <w:rsid w:val="00C87AFF"/>
    <w:rsid w:val="00C96BBD"/>
    <w:rsid w:val="00CA19B4"/>
    <w:rsid w:val="00D13B1E"/>
    <w:rsid w:val="00D616F2"/>
    <w:rsid w:val="00D81723"/>
    <w:rsid w:val="00E07739"/>
    <w:rsid w:val="00E25139"/>
    <w:rsid w:val="00F63676"/>
    <w:rsid w:val="00FE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682E57"/>
    <w:pPr>
      <w:widowControl w:val="0"/>
      <w:autoSpaceDE w:val="0"/>
      <w:autoSpaceDN w:val="0"/>
      <w:spacing w:after="0" w:line="240" w:lineRule="auto"/>
      <w:ind w:left="1533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82E5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uiPriority w:val="1"/>
    <w:qFormat/>
    <w:rsid w:val="00C87AFF"/>
    <w:pPr>
      <w:spacing w:after="0" w:line="240" w:lineRule="auto"/>
    </w:pPr>
  </w:style>
  <w:style w:type="paragraph" w:styleId="a5">
    <w:name w:val="Body Text"/>
    <w:basedOn w:val="a"/>
    <w:link w:val="a6"/>
    <w:rsid w:val="00C87A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87AF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054DC"/>
    <w:pPr>
      <w:widowControl w:val="0"/>
      <w:autoSpaceDE w:val="0"/>
      <w:autoSpaceDN w:val="0"/>
      <w:spacing w:after="0" w:line="240" w:lineRule="auto"/>
      <w:ind w:left="1533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rsid w:val="004054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aymeevo33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B15A-7F6D-4F5B-966B-A794B7D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2023-12-18T07:34:00Z</cp:lastPrinted>
  <dcterms:created xsi:type="dcterms:W3CDTF">2018-01-19T05:49:00Z</dcterms:created>
  <dcterms:modified xsi:type="dcterms:W3CDTF">2023-12-18T07:54:00Z</dcterms:modified>
</cp:coreProperties>
</file>